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03D9E" w14:textId="7976A27B" w:rsidR="00E64483" w:rsidRDefault="00593E87" w:rsidP="00E64483">
      <w:pPr>
        <w:tabs>
          <w:tab w:val="center" w:pos="4513"/>
        </w:tabs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0D94F3E" wp14:editId="5E262C19">
            <wp:simplePos x="0" y="0"/>
            <wp:positionH relativeFrom="column">
              <wp:posOffset>2233930</wp:posOffset>
            </wp:positionH>
            <wp:positionV relativeFrom="paragraph">
              <wp:posOffset>-74930</wp:posOffset>
            </wp:positionV>
            <wp:extent cx="514350" cy="361950"/>
            <wp:effectExtent l="38100" t="38100" r="38100" b="3810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8088" flipH="1">
                      <a:off x="0" y="0"/>
                      <a:ext cx="5143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C1CD53" wp14:editId="0E38043E">
            <wp:simplePos x="0" y="0"/>
            <wp:positionH relativeFrom="column">
              <wp:posOffset>4101465</wp:posOffset>
            </wp:positionH>
            <wp:positionV relativeFrom="paragraph">
              <wp:posOffset>-114935</wp:posOffset>
            </wp:positionV>
            <wp:extent cx="514350" cy="36195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483" w:rsidRPr="00636813">
        <w:rPr>
          <w:rFonts w:ascii="Comic Sans MS" w:hAnsi="Comic Sans MS"/>
          <w:sz w:val="32"/>
        </w:rPr>
        <w:t>Busy Fingers</w:t>
      </w:r>
    </w:p>
    <w:p w14:paraId="37A8BE53" w14:textId="77777777" w:rsidR="005A0805" w:rsidRPr="00374320" w:rsidRDefault="005A0805" w:rsidP="00AF2DBE">
      <w:pPr>
        <w:spacing w:line="360" w:lineRule="auto"/>
        <w:rPr>
          <w:rFonts w:ascii="Arial" w:hAnsi="Arial" w:cs="Arial"/>
          <w:sz w:val="28"/>
          <w:szCs w:val="28"/>
        </w:rPr>
      </w:pPr>
    </w:p>
    <w:p w14:paraId="5F9A4D98" w14:textId="77777777" w:rsidR="005A0805" w:rsidRDefault="005A0805" w:rsidP="00E6448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74320">
        <w:rPr>
          <w:rFonts w:ascii="Arial" w:hAnsi="Arial" w:cs="Arial"/>
          <w:b/>
          <w:sz w:val="28"/>
          <w:szCs w:val="28"/>
        </w:rPr>
        <w:t xml:space="preserve">Supporting children with </w:t>
      </w:r>
      <w:r w:rsidR="006611D0" w:rsidRPr="00374320">
        <w:rPr>
          <w:rFonts w:ascii="Arial" w:hAnsi="Arial" w:cs="Arial"/>
          <w:b/>
          <w:sz w:val="28"/>
          <w:szCs w:val="28"/>
        </w:rPr>
        <w:t>special educational needs</w:t>
      </w:r>
    </w:p>
    <w:p w14:paraId="3D9F9916" w14:textId="77777777" w:rsidR="00374320" w:rsidRPr="00D93B87" w:rsidRDefault="0037432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EC0A4CE" w14:textId="77777777" w:rsidR="005A0805" w:rsidRPr="005C0F56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14:paraId="2F7F3513" w14:textId="77777777" w:rsidR="00374320" w:rsidRPr="005C0F56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E23E342" w14:textId="77777777" w:rsidR="005A0805" w:rsidRPr="005C0F56" w:rsidRDefault="00D844CE" w:rsidP="00AF2D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with special educational needs (SEN</w:t>
      </w:r>
      <w:r w:rsidR="00C50BD5" w:rsidRPr="00C67924">
        <w:rPr>
          <w:rFonts w:ascii="Arial" w:hAnsi="Arial" w:cs="Arial"/>
          <w:sz w:val="22"/>
          <w:szCs w:val="22"/>
        </w:rPr>
        <w:t>)</w:t>
      </w:r>
      <w:r w:rsidR="00C67924" w:rsidRPr="00C67924">
        <w:rPr>
          <w:rFonts w:ascii="Arial" w:hAnsi="Arial" w:cs="Arial"/>
          <w:sz w:val="22"/>
          <w:szCs w:val="22"/>
        </w:rPr>
        <w:t xml:space="preserve"> are</w:t>
      </w:r>
      <w:r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supported to reach their full potential.</w:t>
      </w:r>
    </w:p>
    <w:p w14:paraId="01D22E27" w14:textId="77777777" w:rsidR="00374320" w:rsidRPr="005C0F56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741331B" w14:textId="77777777" w:rsidR="00C67924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="00C67924" w:rsidRP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="00C67924" w:rsidRPr="00C67924">
        <w:rPr>
          <w:rFonts w:ascii="Arial" w:hAnsi="Arial" w:cs="Arial"/>
          <w:sz w:val="22"/>
          <w:szCs w:val="22"/>
        </w:rPr>
        <w:t>).</w:t>
      </w:r>
    </w:p>
    <w:p w14:paraId="1B5281B5" w14:textId="78E937A8" w:rsidR="00025C47" w:rsidRPr="00025C47" w:rsidRDefault="00025C4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B12D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025C47">
        <w:rPr>
          <w:rFonts w:ascii="Arial" w:hAnsi="Arial" w:cs="Arial"/>
          <w:sz w:val="22"/>
          <w:szCs w:val="22"/>
        </w:rPr>
        <w:t>.</w:t>
      </w:r>
    </w:p>
    <w:p w14:paraId="4746C0B7" w14:textId="6FBDDBF9" w:rsidR="00C67924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>support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="00C67924" w:rsidRPr="00025C47">
        <w:rPr>
          <w:rFonts w:ascii="Arial" w:hAnsi="Arial" w:cs="Arial"/>
          <w:sz w:val="22"/>
          <w:szCs w:val="22"/>
        </w:rPr>
        <w:t>parents</w:t>
      </w:r>
      <w:r w:rsidR="0014345D">
        <w:rPr>
          <w:rFonts w:ascii="Arial" w:hAnsi="Arial" w:cs="Arial"/>
          <w:sz w:val="22"/>
          <w:szCs w:val="22"/>
        </w:rPr>
        <w:t>/carers</w:t>
      </w:r>
      <w:r w:rsidR="000C70BB">
        <w:rPr>
          <w:rFonts w:ascii="Arial" w:hAnsi="Arial" w:cs="Arial"/>
          <w:sz w:val="22"/>
          <w:szCs w:val="22"/>
        </w:rPr>
        <w:t xml:space="preserve"> (and where relevant children), </w:t>
      </w:r>
      <w:r w:rsidR="00025C47" w:rsidRP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="00025C47" w:rsidRP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on their wishes and concerns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005BFCA8" w14:textId="77777777" w:rsidR="000C70BB" w:rsidRPr="00025C47" w:rsidRDefault="00025C4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w14:paraId="63F87A24" w14:textId="77777777" w:rsidR="00374320" w:rsidRPr="00D31C0B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40DBF"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regularly </w:t>
      </w:r>
      <w:r w:rsidR="00C67924" w:rsidRPr="00D31C0B">
        <w:rPr>
          <w:rFonts w:ascii="Arial" w:hAnsi="Arial" w:cs="Arial"/>
          <w:sz w:val="22"/>
          <w:szCs w:val="22"/>
        </w:rPr>
        <w:t>monitor and review ou</w:t>
      </w:r>
      <w:r w:rsidR="00E64483">
        <w:rPr>
          <w:rFonts w:ascii="Arial" w:hAnsi="Arial" w:cs="Arial"/>
          <w:sz w:val="22"/>
          <w:szCs w:val="22"/>
        </w:rPr>
        <w:t>r</w:t>
      </w:r>
      <w:r w:rsidR="00C67924" w:rsidRPr="00D31C0B">
        <w:rPr>
          <w:rFonts w:ascii="Arial" w:hAnsi="Arial" w:cs="Arial"/>
          <w:sz w:val="22"/>
          <w:szCs w:val="22"/>
        </w:rPr>
        <w:t xml:space="preserve"> policy, practice and provision and, if necessary, make adjustments.</w:t>
      </w:r>
    </w:p>
    <w:p w14:paraId="4E72B15D" w14:textId="77777777" w:rsidR="00C67924" w:rsidRPr="00D31C0B" w:rsidRDefault="00C67924" w:rsidP="00AF2D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210B0F6F" w14:textId="77777777" w:rsidR="005A0805" w:rsidRPr="00D31C0B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14:paraId="405BD636" w14:textId="77777777" w:rsidR="00374320" w:rsidRPr="00D31C0B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1E35BAFF" w14:textId="77777777" w:rsidR="005C0F56" w:rsidRDefault="00C67924" w:rsidP="00AF2DB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Pr="00637B6B">
        <w:rPr>
          <w:rFonts w:ascii="Arial" w:hAnsi="Arial" w:cs="Arial"/>
          <w:sz w:val="22"/>
          <w:szCs w:val="22"/>
        </w:rPr>
        <w:t>e</w:t>
      </w:r>
      <w:r w:rsidRPr="00AF2DBE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Pr="00AF2DBE">
        <w:rPr>
          <w:rFonts w:ascii="Arial" w:hAnsi="Arial" w:cs="Arial"/>
          <w:sz w:val="22"/>
          <w:szCs w:val="22"/>
        </w:rPr>
        <w:t>her name to parents. Our SENCO is:</w:t>
      </w:r>
      <w:r w:rsidR="002D0E33">
        <w:rPr>
          <w:rFonts w:ascii="Arial" w:hAnsi="Arial" w:cs="Arial"/>
          <w:sz w:val="22"/>
          <w:szCs w:val="22"/>
        </w:rPr>
        <w:t xml:space="preserve"> </w:t>
      </w:r>
    </w:p>
    <w:p w14:paraId="0E539943" w14:textId="77777777" w:rsidR="005A0805" w:rsidRPr="005C0F56" w:rsidRDefault="00E64483" w:rsidP="00E64483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Laura Jones                        </w:t>
      </w:r>
    </w:p>
    <w:p w14:paraId="382B63E6" w14:textId="77777777" w:rsidR="00440955" w:rsidRDefault="00440955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SENCO has responsibility for the day-to-day operation of our Supporting Children with Special Educational Needs Policy and for co-ordinating provision for children with SEN.</w:t>
      </w:r>
    </w:p>
    <w:p w14:paraId="73A4501C" w14:textId="77777777" w:rsidR="000C70BB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We ensure that the provision for children with </w:t>
      </w:r>
      <w:r w:rsidR="000C70BB" w:rsidRPr="000C70BB">
        <w:rPr>
          <w:rFonts w:ascii="Arial" w:hAnsi="Arial" w:cs="Arial"/>
          <w:sz w:val="22"/>
          <w:szCs w:val="22"/>
        </w:rPr>
        <w:t>SEN</w:t>
      </w:r>
      <w:r w:rsidRPr="000C70BB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="000C70BB" w:rsidRP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="000C70BB" w:rsidRP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w14:paraId="01A22F0C" w14:textId="77777777" w:rsidR="00025C47" w:rsidRPr="000C70BB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>We ensure that our inclusive admissions practice ensures equality of access and opportunity.</w:t>
      </w:r>
    </w:p>
    <w:p w14:paraId="45F38FFD" w14:textId="77777777" w:rsidR="00025C47" w:rsidRPr="00C67924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>provide a broad, balanced and differentiated curriculum for all children.</w:t>
      </w:r>
    </w:p>
    <w:p w14:paraId="2BE7B255" w14:textId="77777777" w:rsidR="00025C47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>
        <w:rPr>
          <w:rFonts w:ascii="Arial" w:hAnsi="Arial" w:cs="Arial"/>
          <w:sz w:val="22"/>
          <w:szCs w:val="22"/>
        </w:rPr>
        <w:t>.</w:t>
      </w:r>
    </w:p>
    <w:p w14:paraId="72B12883" w14:textId="77777777" w:rsidR="00025C47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AF2DBE">
        <w:rPr>
          <w:rFonts w:ascii="Arial" w:hAnsi="Arial" w:cs="Arial"/>
          <w:sz w:val="22"/>
          <w:szCs w:val="22"/>
        </w:rPr>
        <w:t xml:space="preserve">use the graduated </w:t>
      </w:r>
      <w:r>
        <w:rPr>
          <w:rFonts w:ascii="Arial" w:hAnsi="Arial" w:cs="Arial"/>
          <w:sz w:val="22"/>
          <w:szCs w:val="22"/>
        </w:rPr>
        <w:t>approach</w:t>
      </w:r>
      <w:r w:rsidRPr="00AF2DBE">
        <w:rPr>
          <w:rFonts w:ascii="Arial" w:hAnsi="Arial" w:cs="Arial"/>
          <w:sz w:val="22"/>
          <w:szCs w:val="22"/>
        </w:rPr>
        <w:t xml:space="preserve"> system </w:t>
      </w:r>
      <w:r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14:paraId="116C2E4B" w14:textId="77777777" w:rsidR="00025C47" w:rsidRPr="00D31C0B" w:rsidRDefault="00D844CE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>ensure that parents are in</w:t>
      </w:r>
      <w:r w:rsidR="00025C47" w:rsidRPr="00025C47">
        <w:rPr>
          <w:rFonts w:ascii="Arial" w:hAnsi="Arial" w:cs="Arial"/>
          <w:sz w:val="22"/>
          <w:szCs w:val="22"/>
        </w:rPr>
        <w:t>volved</w:t>
      </w:r>
      <w:r w:rsidR="00C67924" w:rsidRPr="00025C47">
        <w:rPr>
          <w:rFonts w:ascii="Arial" w:hAnsi="Arial" w:cs="Arial"/>
          <w:sz w:val="22"/>
          <w:szCs w:val="22"/>
        </w:rPr>
        <w:t xml:space="preserve"> at all stages of the assessment, planning, provision and review of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 xml:space="preserve">their children's </w:t>
      </w:r>
      <w:r w:rsidR="00025C47" w:rsidRPr="00D40DBF">
        <w:rPr>
          <w:rFonts w:ascii="Arial" w:hAnsi="Arial" w:cs="Arial"/>
          <w:sz w:val="22"/>
          <w:szCs w:val="22"/>
        </w:rPr>
        <w:t xml:space="preserve">special </w:t>
      </w:r>
      <w:r w:rsidR="00C67924" w:rsidRPr="00D40DBF">
        <w:rPr>
          <w:rFonts w:ascii="Arial" w:hAnsi="Arial" w:cs="Arial"/>
          <w:sz w:val="22"/>
          <w:szCs w:val="22"/>
        </w:rPr>
        <w:t>education</w:t>
      </w:r>
      <w:r w:rsidR="00025C47" w:rsidRPr="00D40DBF">
        <w:rPr>
          <w:rFonts w:ascii="Arial" w:hAnsi="Arial" w:cs="Arial"/>
          <w:sz w:val="22"/>
          <w:szCs w:val="22"/>
        </w:rPr>
        <w:t xml:space="preserve"> including </w:t>
      </w:r>
      <w:r w:rsidR="00025C47" w:rsidRPr="00D31C0B">
        <w:rPr>
          <w:rFonts w:ascii="Arial" w:hAnsi="Arial" w:cs="Arial"/>
          <w:sz w:val="22"/>
          <w:szCs w:val="22"/>
        </w:rPr>
        <w:t xml:space="preserve">all decision making processes </w:t>
      </w:r>
    </w:p>
    <w:p w14:paraId="7E389ABB" w14:textId="77777777" w:rsidR="00025C47" w:rsidRDefault="00025C47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>We</w:t>
      </w:r>
      <w:r w:rsidR="00E64483">
        <w:rPr>
          <w:rFonts w:ascii="Arial" w:hAnsi="Arial" w:cs="Arial"/>
          <w:sz w:val="22"/>
          <w:szCs w:val="22"/>
        </w:rPr>
        <w:t>,</w:t>
      </w:r>
      <w:r w:rsidRPr="00D31C0B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here appropriate, </w:t>
      </w:r>
      <w:r w:rsidRPr="00025C47">
        <w:rPr>
          <w:rFonts w:ascii="Arial" w:hAnsi="Arial" w:cs="Arial"/>
          <w:sz w:val="22"/>
          <w:szCs w:val="22"/>
        </w:rPr>
        <w:t>take into account children’s views and wishes in decisions being made about them</w:t>
      </w:r>
      <w:r>
        <w:rPr>
          <w:rFonts w:ascii="Arial" w:hAnsi="Arial" w:cs="Arial"/>
          <w:sz w:val="22"/>
          <w:szCs w:val="22"/>
        </w:rPr>
        <w:t>, relevant to their level understanding</w:t>
      </w:r>
      <w:r w:rsidRPr="00025C47">
        <w:rPr>
          <w:rFonts w:ascii="Arial" w:hAnsi="Arial" w:cs="Arial"/>
          <w:sz w:val="22"/>
          <w:szCs w:val="22"/>
        </w:rPr>
        <w:t xml:space="preserve">. </w:t>
      </w:r>
    </w:p>
    <w:p w14:paraId="5C94ED92" w14:textId="77777777" w:rsidR="00C67924" w:rsidRPr="00025C47" w:rsidRDefault="00D844CE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="00C67924" w:rsidRPr="00025C47">
        <w:rPr>
          <w:rFonts w:ascii="Arial" w:hAnsi="Arial" w:cs="Arial"/>
          <w:sz w:val="22"/>
          <w:szCs w:val="22"/>
        </w:rPr>
        <w:t xml:space="preserve">sources of </w:t>
      </w:r>
      <w:r w:rsidR="00025C47" w:rsidRP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="000C70BB" w:rsidRPr="00025C47">
        <w:rPr>
          <w:rFonts w:ascii="Arial" w:hAnsi="Arial" w:cs="Arial"/>
          <w:sz w:val="22"/>
          <w:szCs w:val="22"/>
        </w:rPr>
        <w:t>e.g.</w:t>
      </w:r>
      <w:r w:rsidR="00025C47" w:rsidRP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="00025C47" w:rsidRPr="00025C47">
        <w:rPr>
          <w:rFonts w:ascii="Arial" w:hAnsi="Arial" w:cs="Arial"/>
          <w:sz w:val="22"/>
          <w:szCs w:val="22"/>
        </w:rPr>
        <w:t>Information, Advice and Support Service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586ADAC5" w14:textId="77777777" w:rsidR="00C67924" w:rsidRPr="00AF2DBE" w:rsidRDefault="00D844CE" w:rsidP="00D40DBF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AF2DBE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="00C67924" w:rsidRPr="00AF2DBE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="00C67924" w:rsidRPr="00AF2DBE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w14:paraId="1657A484" w14:textId="77777777" w:rsidR="00C67924" w:rsidRPr="00AF2DBE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AF2DBE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0C70BB">
        <w:rPr>
          <w:rFonts w:ascii="Arial" w:hAnsi="Arial" w:cs="Arial"/>
          <w:sz w:val="22"/>
          <w:szCs w:val="22"/>
        </w:rPr>
        <w:t>e.g.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="00C67924" w:rsidRPr="00AF2DBE">
        <w:rPr>
          <w:rFonts w:ascii="Arial" w:hAnsi="Arial" w:cs="Arial"/>
          <w:sz w:val="22"/>
          <w:szCs w:val="22"/>
        </w:rPr>
        <w:t>ommon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="00BE0D48" w:rsidRPr="0047709B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="00C67924" w:rsidRPr="00AF2DBE">
        <w:rPr>
          <w:rFonts w:ascii="Arial" w:hAnsi="Arial" w:cs="Arial"/>
          <w:sz w:val="22"/>
          <w:szCs w:val="22"/>
        </w:rPr>
        <w:t>.</w:t>
      </w:r>
    </w:p>
    <w:p w14:paraId="3B4F137A" w14:textId="77777777" w:rsidR="00C67924" w:rsidRPr="00E64483" w:rsidRDefault="00440955" w:rsidP="00E64483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lastRenderedPageBreak/>
        <w:t xml:space="preserve">We </w:t>
      </w:r>
      <w:r>
        <w:rPr>
          <w:rFonts w:ascii="Arial" w:hAnsi="Arial" w:cs="Arial"/>
          <w:sz w:val="22"/>
          <w:szCs w:val="22"/>
        </w:rPr>
        <w:t>ensure that all our staff are aware of our Supporting Children with Special Educational Needs Policy and the procedures for identifying, assessing and making p</w:t>
      </w:r>
      <w:r w:rsidR="00DB1681">
        <w:rPr>
          <w:rFonts w:ascii="Arial" w:hAnsi="Arial" w:cs="Arial"/>
          <w:sz w:val="22"/>
          <w:szCs w:val="22"/>
        </w:rPr>
        <w:t xml:space="preserve">rovision for children with SEN. </w:t>
      </w:r>
    </w:p>
    <w:p w14:paraId="63AAF9A6" w14:textId="77777777" w:rsidR="005A0805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monitor and review our policy annually.</w:t>
      </w:r>
    </w:p>
    <w:p w14:paraId="31383657" w14:textId="77777777" w:rsidR="002F6E2F" w:rsidRDefault="002F6E2F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548963B2" w14:textId="77777777" w:rsidR="002F6E2F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35C2976E" w14:textId="77777777" w:rsidR="00104CA0" w:rsidRPr="007868C1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53822CB" w14:textId="77777777" w:rsidR="00B62981" w:rsidRDefault="0048737F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="0072336E" w:rsidRPr="00D11E70">
        <w:rPr>
          <w:rFonts w:ascii="Arial" w:hAnsi="Arial" w:cs="Arial"/>
          <w:bCs/>
          <w:sz w:val="22"/>
          <w:szCs w:val="22"/>
        </w:rPr>
        <w:t xml:space="preserve"> (D</w:t>
      </w:r>
      <w:r w:rsidR="003C5C69">
        <w:rPr>
          <w:rFonts w:ascii="Arial" w:hAnsi="Arial" w:cs="Arial"/>
          <w:bCs/>
          <w:sz w:val="22"/>
          <w:szCs w:val="22"/>
        </w:rPr>
        <w:t>fE</w:t>
      </w:r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DC1753">
        <w:rPr>
          <w:rFonts w:ascii="Arial" w:hAnsi="Arial" w:cs="Arial"/>
          <w:bCs/>
          <w:sz w:val="22"/>
          <w:szCs w:val="22"/>
        </w:rPr>
        <w:t>7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w14:paraId="559B7254" w14:textId="77777777" w:rsidR="00BE0D48" w:rsidRDefault="00BE0D48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(DfE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w14:paraId="477DDD47" w14:textId="77777777" w:rsidR="00595507" w:rsidRDefault="007868C1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="00E93FAE" w:rsidRPr="00E93FAE">
        <w:rPr>
          <w:rFonts w:ascii="Arial" w:hAnsi="Arial" w:cs="Arial"/>
          <w:bCs/>
          <w:sz w:val="22"/>
          <w:szCs w:val="22"/>
        </w:rPr>
        <w:t xml:space="preserve"> </w:t>
      </w:r>
      <w:r w:rsidR="00F72CFF" w:rsidRPr="00E93FAE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="00F72CFF" w:rsidRPr="00E93FAE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="00F72CFF" w:rsidRPr="00E93FAE">
        <w:rPr>
          <w:rFonts w:ascii="Arial" w:hAnsi="Arial" w:cs="Arial"/>
          <w:bCs/>
          <w:sz w:val="22"/>
          <w:szCs w:val="22"/>
        </w:rPr>
        <w:t>)</w:t>
      </w:r>
    </w:p>
    <w:p w14:paraId="429EC1B0" w14:textId="77777777" w:rsidR="00E93FAE" w:rsidRPr="00E93FAE" w:rsidRDefault="00E93FAE" w:rsidP="00AF2D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9"/>
        <w:gridCol w:w="3816"/>
        <w:gridCol w:w="2106"/>
      </w:tblGrid>
      <w:tr w:rsidR="00374320" w:rsidRPr="005C0F56" w14:paraId="05A8209B" w14:textId="77777777" w:rsidTr="00FC435C">
        <w:tc>
          <w:tcPr>
            <w:tcW w:w="2306" w:type="pct"/>
          </w:tcPr>
          <w:p w14:paraId="5F794F0F" w14:textId="77777777" w:rsidR="00374320" w:rsidRPr="005D3492" w:rsidRDefault="00374320" w:rsidP="00770B73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 w:rsidR="00770B73"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14:paraId="4BDACF49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244EFF62" w14:textId="77777777" w:rsidR="00374320" w:rsidRPr="002F5032" w:rsidRDefault="003E72F5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74320" w:rsidRPr="002F5032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A24AD7" w:rsidRPr="002F5032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2F5032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74320" w:rsidRPr="005C0F56" w14:paraId="2FDD21A7" w14:textId="77777777" w:rsidTr="00FC435C">
        <w:tc>
          <w:tcPr>
            <w:tcW w:w="2306" w:type="pct"/>
          </w:tcPr>
          <w:p w14:paraId="1DF79129" w14:textId="77777777" w:rsidR="00374320" w:rsidRPr="005D3492" w:rsidRDefault="00770B7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3D8883DF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937E1C5" w14:textId="77777777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14:paraId="7B413B6E" w14:textId="77777777" w:rsidTr="00FC435C">
        <w:tc>
          <w:tcPr>
            <w:tcW w:w="2306" w:type="pct"/>
          </w:tcPr>
          <w:p w14:paraId="5160CA66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094196E1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445F7D3" w14:textId="77777777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  <w:r w:rsidRPr="002F5032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374320" w:rsidRPr="005C0F56" w14:paraId="6520E28D" w14:textId="77777777" w:rsidTr="00FC435C">
        <w:tc>
          <w:tcPr>
            <w:tcW w:w="2306" w:type="pct"/>
          </w:tcPr>
          <w:p w14:paraId="1091ECBD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F503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14:paraId="4933D937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14:paraId="4E14FFEC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39A037AE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284DCBC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14:paraId="4F73F398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16AAE298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2F503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5D34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4C39D3D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54DE2B" w14:textId="77777777" w:rsidR="00374320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08DBEA32" w14:textId="77777777" w:rsidR="00104CA0" w:rsidRPr="00104CA0" w:rsidRDefault="00F72CFF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72CFF">
        <w:rPr>
          <w:rFonts w:ascii="Arial" w:hAnsi="Arial" w:cs="Arial"/>
          <w:b/>
          <w:sz w:val="22"/>
          <w:szCs w:val="22"/>
        </w:rPr>
        <w:t xml:space="preserve">Other useful Pre-school Learning Alliance publications </w:t>
      </w:r>
    </w:p>
    <w:p w14:paraId="77B43A15" w14:textId="77777777" w:rsidR="00104CA0" w:rsidRDefault="00104CA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58252120" w14:textId="77777777" w:rsidR="00D40DBF" w:rsidRDefault="000C70BB" w:rsidP="00AF2DBE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</w:t>
      </w:r>
      <w:r w:rsidR="00247E8F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)</w:t>
      </w:r>
    </w:p>
    <w:p w14:paraId="2374BF3D" w14:textId="77777777" w:rsidR="00104CA0" w:rsidRPr="00D31C0B" w:rsidRDefault="00D40DBF" w:rsidP="00D40DBF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(2014)</w:t>
      </w:r>
    </w:p>
    <w:sectPr w:rsidR="00104CA0" w:rsidRPr="00D31C0B" w:rsidSect="00A24AD7"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9CA4" w14:textId="77777777" w:rsidR="00A350BA" w:rsidRDefault="00A350BA" w:rsidP="00374320">
      <w:r>
        <w:separator/>
      </w:r>
    </w:p>
  </w:endnote>
  <w:endnote w:type="continuationSeparator" w:id="0">
    <w:p w14:paraId="5B980756" w14:textId="77777777" w:rsidR="00A350BA" w:rsidRDefault="00A350BA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EADCA" w14:textId="77777777" w:rsidR="00A350BA" w:rsidRDefault="00A350BA" w:rsidP="00374320">
      <w:r>
        <w:separator/>
      </w:r>
    </w:p>
  </w:footnote>
  <w:footnote w:type="continuationSeparator" w:id="0">
    <w:p w14:paraId="14EC1D40" w14:textId="77777777" w:rsidR="00A350BA" w:rsidRDefault="00A350BA" w:rsidP="00374320">
      <w:r>
        <w:continuationSeparator/>
      </w:r>
    </w:p>
  </w:footnote>
  <w:footnote w:id="1">
    <w:p w14:paraId="790AFE54" w14:textId="77777777" w:rsidR="000B12D2" w:rsidRDefault="000B12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7E8F">
        <w:rPr>
          <w:rFonts w:ascii="Arial" w:hAnsi="Arial" w:cs="Arial"/>
        </w:rPr>
        <w:t>This includes disabled children with special educational needs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2"/>
    <w:rsid w:val="00025C47"/>
    <w:rsid w:val="00025C86"/>
    <w:rsid w:val="00043FFC"/>
    <w:rsid w:val="00092425"/>
    <w:rsid w:val="000A603D"/>
    <w:rsid w:val="000B12D2"/>
    <w:rsid w:val="000B1ACE"/>
    <w:rsid w:val="000C5F9C"/>
    <w:rsid w:val="000C70BB"/>
    <w:rsid w:val="000E1E37"/>
    <w:rsid w:val="000F6235"/>
    <w:rsid w:val="00104CA0"/>
    <w:rsid w:val="00124A7D"/>
    <w:rsid w:val="0014345D"/>
    <w:rsid w:val="00157386"/>
    <w:rsid w:val="001750FF"/>
    <w:rsid w:val="001B4B76"/>
    <w:rsid w:val="001C1921"/>
    <w:rsid w:val="001E637F"/>
    <w:rsid w:val="002072BC"/>
    <w:rsid w:val="00247E8F"/>
    <w:rsid w:val="002737B7"/>
    <w:rsid w:val="002A20C7"/>
    <w:rsid w:val="002C5C6A"/>
    <w:rsid w:val="002D0E33"/>
    <w:rsid w:val="002F5032"/>
    <w:rsid w:val="002F6E2F"/>
    <w:rsid w:val="00315BBA"/>
    <w:rsid w:val="00326009"/>
    <w:rsid w:val="0034611E"/>
    <w:rsid w:val="0035226B"/>
    <w:rsid w:val="0036225E"/>
    <w:rsid w:val="00373526"/>
    <w:rsid w:val="00374320"/>
    <w:rsid w:val="003769A4"/>
    <w:rsid w:val="003B0E42"/>
    <w:rsid w:val="003B6642"/>
    <w:rsid w:val="003C5C69"/>
    <w:rsid w:val="003E5874"/>
    <w:rsid w:val="003E6B73"/>
    <w:rsid w:val="003E72F5"/>
    <w:rsid w:val="003F6CB2"/>
    <w:rsid w:val="00427A5B"/>
    <w:rsid w:val="00435D8D"/>
    <w:rsid w:val="00440955"/>
    <w:rsid w:val="00457230"/>
    <w:rsid w:val="0047709B"/>
    <w:rsid w:val="00480D3C"/>
    <w:rsid w:val="0048737F"/>
    <w:rsid w:val="004A61F5"/>
    <w:rsid w:val="004E4063"/>
    <w:rsid w:val="004F218B"/>
    <w:rsid w:val="0050584E"/>
    <w:rsid w:val="00537B16"/>
    <w:rsid w:val="00555983"/>
    <w:rsid w:val="005738CF"/>
    <w:rsid w:val="00576984"/>
    <w:rsid w:val="00582AD5"/>
    <w:rsid w:val="00593E87"/>
    <w:rsid w:val="00595507"/>
    <w:rsid w:val="00596985"/>
    <w:rsid w:val="005A0805"/>
    <w:rsid w:val="005A46C5"/>
    <w:rsid w:val="005C0F56"/>
    <w:rsid w:val="005C13CA"/>
    <w:rsid w:val="005D3492"/>
    <w:rsid w:val="005E09A7"/>
    <w:rsid w:val="006003A5"/>
    <w:rsid w:val="00612963"/>
    <w:rsid w:val="00637B6B"/>
    <w:rsid w:val="0066104C"/>
    <w:rsid w:val="006611D0"/>
    <w:rsid w:val="0068082D"/>
    <w:rsid w:val="006941FC"/>
    <w:rsid w:val="00696EDE"/>
    <w:rsid w:val="006A17D7"/>
    <w:rsid w:val="006A1B68"/>
    <w:rsid w:val="006B3DB0"/>
    <w:rsid w:val="006D14CD"/>
    <w:rsid w:val="0072336E"/>
    <w:rsid w:val="007474AC"/>
    <w:rsid w:val="00754DB7"/>
    <w:rsid w:val="007606BA"/>
    <w:rsid w:val="00770B73"/>
    <w:rsid w:val="00770C18"/>
    <w:rsid w:val="00771988"/>
    <w:rsid w:val="007868C1"/>
    <w:rsid w:val="007A1F05"/>
    <w:rsid w:val="00821542"/>
    <w:rsid w:val="00831071"/>
    <w:rsid w:val="00875340"/>
    <w:rsid w:val="008A1FCA"/>
    <w:rsid w:val="008A516A"/>
    <w:rsid w:val="008C6CD2"/>
    <w:rsid w:val="008E1AA2"/>
    <w:rsid w:val="008E6E62"/>
    <w:rsid w:val="00905891"/>
    <w:rsid w:val="00910AFE"/>
    <w:rsid w:val="00913427"/>
    <w:rsid w:val="00920B03"/>
    <w:rsid w:val="00927D9F"/>
    <w:rsid w:val="00934EB0"/>
    <w:rsid w:val="009711F9"/>
    <w:rsid w:val="009713A0"/>
    <w:rsid w:val="0099089F"/>
    <w:rsid w:val="00997FCC"/>
    <w:rsid w:val="009A257E"/>
    <w:rsid w:val="009A3ED7"/>
    <w:rsid w:val="009D3D8C"/>
    <w:rsid w:val="009F283C"/>
    <w:rsid w:val="00A24AD7"/>
    <w:rsid w:val="00A346FD"/>
    <w:rsid w:val="00A350BA"/>
    <w:rsid w:val="00A5064F"/>
    <w:rsid w:val="00A93D8F"/>
    <w:rsid w:val="00AA094C"/>
    <w:rsid w:val="00AB09D9"/>
    <w:rsid w:val="00AB13C9"/>
    <w:rsid w:val="00AE0D65"/>
    <w:rsid w:val="00AE4919"/>
    <w:rsid w:val="00AF2DBE"/>
    <w:rsid w:val="00B17EDF"/>
    <w:rsid w:val="00B50DB6"/>
    <w:rsid w:val="00B62981"/>
    <w:rsid w:val="00B8209A"/>
    <w:rsid w:val="00B84458"/>
    <w:rsid w:val="00B87990"/>
    <w:rsid w:val="00B91D76"/>
    <w:rsid w:val="00B95AE9"/>
    <w:rsid w:val="00BE0D48"/>
    <w:rsid w:val="00C01DA7"/>
    <w:rsid w:val="00C35937"/>
    <w:rsid w:val="00C50BD5"/>
    <w:rsid w:val="00C67924"/>
    <w:rsid w:val="00C71E0E"/>
    <w:rsid w:val="00C95E3A"/>
    <w:rsid w:val="00CB60E8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444ED"/>
    <w:rsid w:val="00D844CE"/>
    <w:rsid w:val="00D87085"/>
    <w:rsid w:val="00D93B87"/>
    <w:rsid w:val="00DB1681"/>
    <w:rsid w:val="00DC1753"/>
    <w:rsid w:val="00E32098"/>
    <w:rsid w:val="00E51263"/>
    <w:rsid w:val="00E552D2"/>
    <w:rsid w:val="00E636E2"/>
    <w:rsid w:val="00E64483"/>
    <w:rsid w:val="00E7297F"/>
    <w:rsid w:val="00E77559"/>
    <w:rsid w:val="00E93FAE"/>
    <w:rsid w:val="00EB50FE"/>
    <w:rsid w:val="00F06CB5"/>
    <w:rsid w:val="00F22833"/>
    <w:rsid w:val="00F370C8"/>
    <w:rsid w:val="00F47D91"/>
    <w:rsid w:val="00F51303"/>
    <w:rsid w:val="00F72CFF"/>
    <w:rsid w:val="00FA17EB"/>
    <w:rsid w:val="00FC0036"/>
    <w:rsid w:val="00FC435C"/>
    <w:rsid w:val="00FC71E6"/>
    <w:rsid w:val="00FD21D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8A2F77"/>
  <w15:chartTrackingRefBased/>
  <w15:docId w15:val="{D63BD6EF-5ABB-49EB-B1F8-2368A14E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268710D.dotm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Victoria Crocombe</cp:lastModifiedBy>
  <cp:revision>2</cp:revision>
  <cp:lastPrinted>2018-09-17T12:37:00Z</cp:lastPrinted>
  <dcterms:created xsi:type="dcterms:W3CDTF">2018-10-31T14:35:00Z</dcterms:created>
  <dcterms:modified xsi:type="dcterms:W3CDTF">2018-10-31T14:35:00Z</dcterms:modified>
</cp:coreProperties>
</file>